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10" w:rsidRPr="00D34B09" w:rsidRDefault="00DC4210" w:rsidP="00DC4210">
      <w:pPr>
        <w:rPr>
          <w:rFonts w:ascii="Garamond" w:hAnsi="Garamond"/>
          <w:sz w:val="2"/>
          <w:szCs w:val="2"/>
        </w:rPr>
      </w:pPr>
    </w:p>
    <w:p w:rsidR="00DC4210" w:rsidRPr="000246E5" w:rsidRDefault="00DC4210" w:rsidP="00DC4210">
      <w:pPr>
        <w:rPr>
          <w:rFonts w:ascii="Garamond" w:hAnsi="Garamond"/>
        </w:rPr>
      </w:pPr>
      <w:r w:rsidRPr="000246E5">
        <w:rPr>
          <w:rFonts w:ascii="Garamond" w:hAnsi="Garamond"/>
          <w:noProof/>
        </w:rPr>
        <w:drawing>
          <wp:inline distT="0" distB="0" distL="0" distR="0" wp14:anchorId="03A5549A" wp14:editId="78AB4D37">
            <wp:extent cx="190500" cy="180975"/>
            <wp:effectExtent l="0" t="0" r="0" b="9525"/>
            <wp:docPr id="604" name="Kép 604" descr="sor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r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6E5">
        <w:rPr>
          <w:rFonts w:ascii="Garamond" w:hAnsi="Garamond"/>
          <w:noProof/>
        </w:rPr>
        <w:drawing>
          <wp:inline distT="0" distB="0" distL="0" distR="0" wp14:anchorId="5EBE3CCD" wp14:editId="432F6E32">
            <wp:extent cx="190500" cy="180975"/>
            <wp:effectExtent l="0" t="0" r="0" b="9525"/>
            <wp:docPr id="603" name="Kép 603" descr="sor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r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6E5">
        <w:rPr>
          <w:rFonts w:ascii="Garamond" w:hAnsi="Garamond"/>
          <w:noProof/>
        </w:rPr>
        <w:drawing>
          <wp:inline distT="0" distB="0" distL="0" distR="0" wp14:anchorId="0DA35952" wp14:editId="4EA65A82">
            <wp:extent cx="190500" cy="180975"/>
            <wp:effectExtent l="0" t="0" r="0" b="9525"/>
            <wp:docPr id="602" name="Kép 602" descr="sor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r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6E5">
        <w:rPr>
          <w:rFonts w:ascii="Garamond" w:hAnsi="Garamond"/>
          <w:noProof/>
        </w:rPr>
        <w:drawing>
          <wp:inline distT="0" distB="0" distL="0" distR="0" wp14:anchorId="5EEAFE26" wp14:editId="7824D83C">
            <wp:extent cx="190500" cy="180975"/>
            <wp:effectExtent l="0" t="0" r="0" b="9525"/>
            <wp:docPr id="601" name="Kép 601" descr="sor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r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6E5">
        <w:rPr>
          <w:rFonts w:ascii="Garamond" w:hAnsi="Garamond"/>
          <w:noProof/>
        </w:rPr>
        <w:drawing>
          <wp:inline distT="0" distB="0" distL="0" distR="0" wp14:anchorId="38886D3C" wp14:editId="64D35EF3">
            <wp:extent cx="190500" cy="180975"/>
            <wp:effectExtent l="0" t="0" r="0" b="9525"/>
            <wp:docPr id="600" name="Kép 600" descr="sor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or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6E5">
        <w:rPr>
          <w:rFonts w:ascii="Garamond" w:hAnsi="Garamond"/>
          <w:noProof/>
        </w:rPr>
        <w:drawing>
          <wp:inline distT="0" distB="0" distL="0" distR="0" wp14:anchorId="1BEE8D69" wp14:editId="29B3B5A9">
            <wp:extent cx="190500" cy="180975"/>
            <wp:effectExtent l="0" t="0" r="0" b="9525"/>
            <wp:docPr id="599" name="Kép 599" descr="sor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or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6E5">
        <w:rPr>
          <w:rFonts w:ascii="Garamond" w:hAnsi="Garamond"/>
          <w:noProof/>
        </w:rPr>
        <w:drawing>
          <wp:inline distT="0" distB="0" distL="0" distR="0" wp14:anchorId="6E4CD6EE" wp14:editId="14DE4DB1">
            <wp:extent cx="190500" cy="180975"/>
            <wp:effectExtent l="0" t="0" r="0" b="9525"/>
            <wp:docPr id="598" name="Kép 598" descr="sor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r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6E5">
        <w:rPr>
          <w:rFonts w:ascii="Garamond" w:hAnsi="Garamond"/>
          <w:noProof/>
        </w:rPr>
        <w:drawing>
          <wp:inline distT="0" distB="0" distL="0" distR="0" wp14:anchorId="2F574210" wp14:editId="418E3395">
            <wp:extent cx="190500" cy="180975"/>
            <wp:effectExtent l="0" t="0" r="0" b="9525"/>
            <wp:docPr id="597" name="Kép 597" descr="sor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or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6E5">
        <w:rPr>
          <w:rFonts w:ascii="Garamond" w:hAnsi="Garamond"/>
          <w:noProof/>
        </w:rPr>
        <w:drawing>
          <wp:inline distT="0" distB="0" distL="0" distR="0" wp14:anchorId="075DB7D2" wp14:editId="31619ADA">
            <wp:extent cx="190500" cy="180975"/>
            <wp:effectExtent l="0" t="0" r="0" b="9525"/>
            <wp:docPr id="596" name="Kép 596" descr="sor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or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6E5">
        <w:rPr>
          <w:rFonts w:ascii="Garamond" w:hAnsi="Garamond"/>
          <w:noProof/>
        </w:rPr>
        <w:drawing>
          <wp:inline distT="0" distB="0" distL="0" distR="0" wp14:anchorId="087E7371" wp14:editId="761F6C25">
            <wp:extent cx="190500" cy="180975"/>
            <wp:effectExtent l="0" t="0" r="0" b="9525"/>
            <wp:docPr id="595" name="Kép 595" descr="sor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r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6E5">
        <w:rPr>
          <w:rFonts w:ascii="Garamond" w:hAnsi="Garamond"/>
          <w:noProof/>
        </w:rPr>
        <w:drawing>
          <wp:inline distT="0" distB="0" distL="0" distR="0" wp14:anchorId="2E84CD31" wp14:editId="37C08D1E">
            <wp:extent cx="190500" cy="180975"/>
            <wp:effectExtent l="0" t="0" r="0" b="9525"/>
            <wp:docPr id="594" name="Kép 594" descr="sor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or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6E5">
        <w:rPr>
          <w:rFonts w:ascii="Garamond" w:hAnsi="Garamond"/>
          <w:noProof/>
        </w:rPr>
        <w:drawing>
          <wp:inline distT="0" distB="0" distL="0" distR="0" wp14:anchorId="70F29A34" wp14:editId="2612A2B8">
            <wp:extent cx="190500" cy="180975"/>
            <wp:effectExtent l="0" t="0" r="0" b="9525"/>
            <wp:docPr id="593" name="Kép 593" descr="sor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or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6E5">
        <w:rPr>
          <w:rFonts w:ascii="Garamond" w:hAnsi="Garamond"/>
          <w:noProof/>
        </w:rPr>
        <w:drawing>
          <wp:inline distT="0" distB="0" distL="0" distR="0" wp14:anchorId="33F940FD" wp14:editId="7C3F0312">
            <wp:extent cx="190500" cy="180975"/>
            <wp:effectExtent l="0" t="0" r="0" b="9525"/>
            <wp:docPr id="592" name="Kép 592" descr="sor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or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6E5">
        <w:rPr>
          <w:rFonts w:ascii="Garamond" w:hAnsi="Garamond"/>
          <w:noProof/>
        </w:rPr>
        <w:drawing>
          <wp:inline distT="0" distB="0" distL="0" distR="0" wp14:anchorId="1865CF97" wp14:editId="14D985B0">
            <wp:extent cx="190500" cy="180975"/>
            <wp:effectExtent l="0" t="0" r="0" b="9525"/>
            <wp:docPr id="591" name="Kép 591" descr="sor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or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6E5">
        <w:rPr>
          <w:rFonts w:ascii="Garamond" w:hAnsi="Garamond"/>
          <w:noProof/>
        </w:rPr>
        <w:drawing>
          <wp:inline distT="0" distB="0" distL="0" distR="0" wp14:anchorId="77EA5C65" wp14:editId="74E77604">
            <wp:extent cx="190500" cy="180975"/>
            <wp:effectExtent l="0" t="0" r="0" b="9525"/>
            <wp:docPr id="590" name="Kép 590" descr="sor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or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6E5">
        <w:rPr>
          <w:rFonts w:ascii="Garamond" w:hAnsi="Garamond"/>
          <w:noProof/>
        </w:rPr>
        <w:drawing>
          <wp:inline distT="0" distB="0" distL="0" distR="0" wp14:anchorId="6EA763DF" wp14:editId="26AF5BEC">
            <wp:extent cx="190500" cy="180975"/>
            <wp:effectExtent l="0" t="0" r="0" b="9525"/>
            <wp:docPr id="589" name="Kép 589" descr="sor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or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6E5">
        <w:rPr>
          <w:rFonts w:ascii="Garamond" w:hAnsi="Garamond"/>
          <w:noProof/>
        </w:rPr>
        <w:drawing>
          <wp:inline distT="0" distB="0" distL="0" distR="0" wp14:anchorId="30663498" wp14:editId="5BFC661C">
            <wp:extent cx="190500" cy="180975"/>
            <wp:effectExtent l="0" t="0" r="0" b="9525"/>
            <wp:docPr id="588" name="Kép 588" descr="sor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or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6E5">
        <w:rPr>
          <w:rFonts w:ascii="Garamond" w:hAnsi="Garamond"/>
          <w:noProof/>
        </w:rPr>
        <w:drawing>
          <wp:inline distT="0" distB="0" distL="0" distR="0" wp14:anchorId="7CE63787" wp14:editId="26ED43CF">
            <wp:extent cx="190500" cy="180975"/>
            <wp:effectExtent l="0" t="0" r="0" b="9525"/>
            <wp:docPr id="587" name="Kép 587" descr="sor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or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6E5">
        <w:rPr>
          <w:rFonts w:ascii="Garamond" w:hAnsi="Garamond"/>
          <w:noProof/>
        </w:rPr>
        <w:drawing>
          <wp:inline distT="0" distB="0" distL="0" distR="0" wp14:anchorId="774F2926" wp14:editId="32EA858D">
            <wp:extent cx="190500" cy="180975"/>
            <wp:effectExtent l="0" t="0" r="0" b="9525"/>
            <wp:docPr id="586" name="Kép 586" descr="sor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or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6E5">
        <w:rPr>
          <w:rFonts w:ascii="Garamond" w:hAnsi="Garamond"/>
          <w:noProof/>
        </w:rPr>
        <w:drawing>
          <wp:inline distT="0" distB="0" distL="0" distR="0" wp14:anchorId="6A1237AE" wp14:editId="57EEF6A9">
            <wp:extent cx="190500" cy="180975"/>
            <wp:effectExtent l="0" t="0" r="0" b="9525"/>
            <wp:docPr id="585" name="Kép 585" descr="sor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or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6E5">
        <w:rPr>
          <w:rFonts w:ascii="Garamond" w:hAnsi="Garamond"/>
          <w:noProof/>
        </w:rPr>
        <w:drawing>
          <wp:inline distT="0" distB="0" distL="0" distR="0" wp14:anchorId="0579932E" wp14:editId="241000C3">
            <wp:extent cx="190500" cy="180975"/>
            <wp:effectExtent l="0" t="0" r="0" b="9525"/>
            <wp:docPr id="584" name="Kép 584" descr="sor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or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6E5">
        <w:rPr>
          <w:rFonts w:ascii="Garamond" w:hAnsi="Garamond"/>
          <w:noProof/>
        </w:rPr>
        <w:drawing>
          <wp:inline distT="0" distB="0" distL="0" distR="0" wp14:anchorId="14FA0365" wp14:editId="56610944">
            <wp:extent cx="190500" cy="180975"/>
            <wp:effectExtent l="0" t="0" r="0" b="9525"/>
            <wp:docPr id="583" name="Kép 583" descr="sor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or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6E5">
        <w:rPr>
          <w:rFonts w:ascii="Garamond" w:hAnsi="Garamond"/>
          <w:noProof/>
        </w:rPr>
        <w:drawing>
          <wp:inline distT="0" distB="0" distL="0" distR="0" wp14:anchorId="63AD4BCB" wp14:editId="0A419FA3">
            <wp:extent cx="190500" cy="180975"/>
            <wp:effectExtent l="0" t="0" r="0" b="9525"/>
            <wp:docPr id="582" name="Kép 582" descr="sor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or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6E5">
        <w:rPr>
          <w:rFonts w:ascii="Garamond" w:hAnsi="Garamond"/>
          <w:noProof/>
        </w:rPr>
        <w:drawing>
          <wp:inline distT="0" distB="0" distL="0" distR="0" wp14:anchorId="1295F17B" wp14:editId="1D5DB72E">
            <wp:extent cx="190500" cy="180975"/>
            <wp:effectExtent l="0" t="0" r="0" b="9525"/>
            <wp:docPr id="581" name="Kép 581" descr="sor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or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6E5">
        <w:rPr>
          <w:rFonts w:ascii="Garamond" w:hAnsi="Garamond"/>
          <w:noProof/>
        </w:rPr>
        <w:drawing>
          <wp:inline distT="0" distB="0" distL="0" distR="0" wp14:anchorId="2F491BBB" wp14:editId="22B99B5E">
            <wp:extent cx="190500" cy="180975"/>
            <wp:effectExtent l="0" t="0" r="0" b="9525"/>
            <wp:docPr id="580" name="Kép 580" descr="sor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or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6E5">
        <w:rPr>
          <w:rFonts w:ascii="Garamond" w:hAnsi="Garamond"/>
          <w:noProof/>
        </w:rPr>
        <w:drawing>
          <wp:inline distT="0" distB="0" distL="0" distR="0" wp14:anchorId="458A3519" wp14:editId="6223D2A7">
            <wp:extent cx="190500" cy="180975"/>
            <wp:effectExtent l="0" t="0" r="0" b="9525"/>
            <wp:docPr id="579" name="Kép 579" descr="sor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or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6E5">
        <w:rPr>
          <w:rFonts w:ascii="Garamond" w:hAnsi="Garamond"/>
          <w:noProof/>
        </w:rPr>
        <w:drawing>
          <wp:inline distT="0" distB="0" distL="0" distR="0" wp14:anchorId="135530F4" wp14:editId="4643C3C7">
            <wp:extent cx="190500" cy="180975"/>
            <wp:effectExtent l="0" t="0" r="0" b="9525"/>
            <wp:docPr id="578" name="Kép 578" descr="sor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or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6E5">
        <w:rPr>
          <w:rFonts w:ascii="Garamond" w:hAnsi="Garamond"/>
          <w:noProof/>
        </w:rPr>
        <w:drawing>
          <wp:inline distT="0" distB="0" distL="0" distR="0" wp14:anchorId="30BA798B" wp14:editId="7CD59193">
            <wp:extent cx="190500" cy="180975"/>
            <wp:effectExtent l="0" t="0" r="0" b="9525"/>
            <wp:docPr id="577" name="Kép 577" descr="sor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or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6E5">
        <w:rPr>
          <w:rFonts w:ascii="Garamond" w:hAnsi="Garamond"/>
          <w:noProof/>
        </w:rPr>
        <w:drawing>
          <wp:inline distT="0" distB="0" distL="0" distR="0" wp14:anchorId="283EAA91" wp14:editId="07224164">
            <wp:extent cx="190500" cy="180975"/>
            <wp:effectExtent l="0" t="0" r="0" b="9525"/>
            <wp:docPr id="576" name="Kép 576" descr="sor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or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6E5">
        <w:rPr>
          <w:rFonts w:ascii="Garamond" w:hAnsi="Garamond"/>
          <w:noProof/>
        </w:rPr>
        <w:drawing>
          <wp:inline distT="0" distB="0" distL="0" distR="0" wp14:anchorId="48333C18" wp14:editId="70954958">
            <wp:extent cx="190500" cy="180975"/>
            <wp:effectExtent l="0" t="0" r="0" b="9525"/>
            <wp:docPr id="575" name="Kép 575" descr="sorm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ormin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210" w:rsidRPr="000246E5" w:rsidRDefault="00DC4210" w:rsidP="00DC4210">
      <w:pPr>
        <w:rPr>
          <w:rFonts w:ascii="Garamond" w:hAnsi="Garamond"/>
        </w:rPr>
      </w:pPr>
    </w:p>
    <w:p w:rsidR="00DC4210" w:rsidRPr="00732993" w:rsidRDefault="00DC4210" w:rsidP="00DC4210">
      <w:pPr>
        <w:rPr>
          <w:rFonts w:ascii="Garamond" w:hAnsi="Garamond"/>
          <w:sz w:val="16"/>
          <w:szCs w:val="16"/>
        </w:rPr>
      </w:pPr>
    </w:p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DC4210" w:rsidTr="00F0505C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DC4210" w:rsidRPr="00BB265F" w:rsidRDefault="00DC4210" w:rsidP="00F0505C">
            <w:pPr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2A2BB300" wp14:editId="697ECE8E">
                  <wp:extent cx="247650" cy="361950"/>
                  <wp:effectExtent l="0" t="0" r="0" b="0"/>
                  <wp:docPr id="574" name="Kép 574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DC4210" w:rsidRPr="00BB265F" w:rsidRDefault="00DC4210" w:rsidP="00F0505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1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DC4210" w:rsidRPr="00BB265F" w:rsidRDefault="00DC4210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40C70955" wp14:editId="2EBDE35D">
                  <wp:extent cx="257175" cy="361950"/>
                  <wp:effectExtent l="0" t="0" r="9525" b="0"/>
                  <wp:docPr id="573" name="Kép 573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210" w:rsidTr="00F0505C">
        <w:trPr>
          <w:cantSplit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  <w:vAlign w:val="center"/>
          </w:tcPr>
          <w:p w:rsidR="00DC4210" w:rsidRPr="00CB3F7E" w:rsidRDefault="00DC4210" w:rsidP="00F0505C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  <w:p w:rsidR="00DC4210" w:rsidRPr="000246E5" w:rsidRDefault="00DC4210" w:rsidP="00F0505C">
            <w:pPr>
              <w:jc w:val="both"/>
              <w:rPr>
                <w:rFonts w:ascii="Garamond" w:hAnsi="Garamond"/>
              </w:rPr>
            </w:pPr>
            <w:r w:rsidRPr="000246E5">
              <w:rPr>
                <w:rFonts w:ascii="Garamond" w:hAnsi="Garamond"/>
              </w:rPr>
              <w:t>Lássuk, hogyan tájékozódsz Mátyás korában! Állítsd megtörténésük sorrendjébe az alábbi eseményeket</w:t>
            </w:r>
            <w:r>
              <w:rPr>
                <w:rFonts w:ascii="Garamond" w:hAnsi="Garamond"/>
              </w:rPr>
              <w:t>!</w:t>
            </w:r>
          </w:p>
          <w:p w:rsidR="00DC4210" w:rsidRPr="002A5157" w:rsidRDefault="00DC4210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tbl>
            <w:tblPr>
              <w:tblStyle w:val="Rcsostblzat"/>
              <w:tblW w:w="0" w:type="auto"/>
              <w:jc w:val="center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6258"/>
            </w:tblGrid>
            <w:tr w:rsidR="00DC4210" w:rsidRPr="008A19F8" w:rsidTr="00F0505C">
              <w:trPr>
                <w:jc w:val="center"/>
              </w:trPr>
              <w:tc>
                <w:tcPr>
                  <w:tcW w:w="828" w:type="dxa"/>
                </w:tcPr>
                <w:p w:rsidR="00DC4210" w:rsidRPr="008A19F8" w:rsidRDefault="00DC4210" w:rsidP="00F0505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258" w:type="dxa"/>
                </w:tcPr>
                <w:p w:rsidR="00DC4210" w:rsidRPr="008A19F8" w:rsidRDefault="00DC4210" w:rsidP="00F0505C">
                  <w:pPr>
                    <w:rPr>
                      <w:rFonts w:ascii="Garamond" w:hAnsi="Garamond"/>
                    </w:rPr>
                  </w:pPr>
                  <w:r w:rsidRPr="008A19F8">
                    <w:rPr>
                      <w:rFonts w:ascii="Garamond" w:hAnsi="Garamond"/>
                    </w:rPr>
                    <w:t xml:space="preserve">Podjebrád György váltságdíj fejében elengedi Hunyadi Mátyást </w:t>
                  </w:r>
                </w:p>
              </w:tc>
            </w:tr>
            <w:tr w:rsidR="00DC4210" w:rsidRPr="008A19F8" w:rsidTr="00F0505C">
              <w:trPr>
                <w:jc w:val="center"/>
              </w:trPr>
              <w:tc>
                <w:tcPr>
                  <w:tcW w:w="828" w:type="dxa"/>
                </w:tcPr>
                <w:p w:rsidR="00DC4210" w:rsidRPr="008A19F8" w:rsidRDefault="00DC4210" w:rsidP="00F0505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258" w:type="dxa"/>
                </w:tcPr>
                <w:p w:rsidR="00DC4210" w:rsidRPr="008A19F8" w:rsidRDefault="00DC4210" w:rsidP="00F0505C">
                  <w:pPr>
                    <w:rPr>
                      <w:rFonts w:ascii="Garamond" w:hAnsi="Garamond"/>
                    </w:rPr>
                  </w:pPr>
                  <w:r w:rsidRPr="008A19F8">
                    <w:rPr>
                      <w:rFonts w:ascii="Garamond" w:hAnsi="Garamond"/>
                    </w:rPr>
                    <w:t xml:space="preserve">feleségül veszi Podjebrád Katalint </w:t>
                  </w:r>
                </w:p>
              </w:tc>
            </w:tr>
            <w:tr w:rsidR="00DC4210" w:rsidRPr="008A19F8" w:rsidTr="00F0505C">
              <w:trPr>
                <w:jc w:val="center"/>
              </w:trPr>
              <w:tc>
                <w:tcPr>
                  <w:tcW w:w="828" w:type="dxa"/>
                </w:tcPr>
                <w:p w:rsidR="00DC4210" w:rsidRPr="008A19F8" w:rsidRDefault="00DC4210" w:rsidP="00F0505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258" w:type="dxa"/>
                </w:tcPr>
                <w:p w:rsidR="00DC4210" w:rsidRPr="008A19F8" w:rsidRDefault="00DC4210" w:rsidP="00F0505C">
                  <w:pPr>
                    <w:rPr>
                      <w:rFonts w:ascii="Garamond" w:hAnsi="Garamond"/>
                    </w:rPr>
                  </w:pPr>
                  <w:r w:rsidRPr="008A19F8">
                    <w:rPr>
                      <w:rFonts w:ascii="Garamond" w:hAnsi="Garamond"/>
                    </w:rPr>
                    <w:t xml:space="preserve">királlyá választják Budán </w:t>
                  </w:r>
                </w:p>
              </w:tc>
            </w:tr>
            <w:tr w:rsidR="00DC4210" w:rsidRPr="008A19F8" w:rsidTr="00F0505C">
              <w:trPr>
                <w:jc w:val="center"/>
              </w:trPr>
              <w:tc>
                <w:tcPr>
                  <w:tcW w:w="828" w:type="dxa"/>
                </w:tcPr>
                <w:p w:rsidR="00DC4210" w:rsidRPr="008A19F8" w:rsidRDefault="00DC4210" w:rsidP="00F0505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258" w:type="dxa"/>
                </w:tcPr>
                <w:p w:rsidR="00DC4210" w:rsidRPr="008A19F8" w:rsidRDefault="00DC4210" w:rsidP="00F0505C">
                  <w:pPr>
                    <w:rPr>
                      <w:rFonts w:ascii="Garamond" w:hAnsi="Garamond"/>
                    </w:rPr>
                  </w:pPr>
                  <w:r w:rsidRPr="008A19F8">
                    <w:rPr>
                      <w:rFonts w:ascii="Garamond" w:hAnsi="Garamond"/>
                    </w:rPr>
                    <w:t xml:space="preserve">megkoronázzák </w:t>
                  </w:r>
                </w:p>
              </w:tc>
            </w:tr>
            <w:tr w:rsidR="00DC4210" w:rsidRPr="008A19F8" w:rsidTr="00F0505C">
              <w:trPr>
                <w:jc w:val="center"/>
              </w:trPr>
              <w:tc>
                <w:tcPr>
                  <w:tcW w:w="828" w:type="dxa"/>
                </w:tcPr>
                <w:p w:rsidR="00DC4210" w:rsidRPr="008A19F8" w:rsidRDefault="00DC4210" w:rsidP="00F0505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258" w:type="dxa"/>
                </w:tcPr>
                <w:p w:rsidR="00DC4210" w:rsidRPr="008A19F8" w:rsidRDefault="00DC4210" w:rsidP="00F0505C">
                  <w:pPr>
                    <w:rPr>
                      <w:rFonts w:ascii="Garamond" w:hAnsi="Garamond"/>
                    </w:rPr>
                  </w:pPr>
                  <w:r w:rsidRPr="008A19F8">
                    <w:rPr>
                      <w:rFonts w:ascii="Garamond" w:hAnsi="Garamond"/>
                    </w:rPr>
                    <w:t xml:space="preserve">feleségül veszi Beatrixet </w:t>
                  </w:r>
                </w:p>
              </w:tc>
            </w:tr>
            <w:tr w:rsidR="00DC4210" w:rsidRPr="008A19F8" w:rsidTr="00F0505C">
              <w:trPr>
                <w:jc w:val="center"/>
              </w:trPr>
              <w:tc>
                <w:tcPr>
                  <w:tcW w:w="828" w:type="dxa"/>
                </w:tcPr>
                <w:p w:rsidR="00DC4210" w:rsidRPr="008A19F8" w:rsidRDefault="00DC4210" w:rsidP="00F0505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258" w:type="dxa"/>
                </w:tcPr>
                <w:p w:rsidR="00DC4210" w:rsidRPr="008A19F8" w:rsidRDefault="00DC4210" w:rsidP="00F0505C">
                  <w:pPr>
                    <w:rPr>
                      <w:rFonts w:ascii="Garamond" w:hAnsi="Garamond"/>
                    </w:rPr>
                  </w:pPr>
                  <w:r w:rsidRPr="008A19F8">
                    <w:rPr>
                      <w:rFonts w:ascii="Garamond" w:hAnsi="Garamond"/>
                    </w:rPr>
                    <w:t xml:space="preserve">elfoglalja Bécset </w:t>
                  </w:r>
                </w:p>
              </w:tc>
            </w:tr>
            <w:tr w:rsidR="00DC4210" w:rsidRPr="008A19F8" w:rsidTr="00F0505C">
              <w:trPr>
                <w:jc w:val="center"/>
              </w:trPr>
              <w:tc>
                <w:tcPr>
                  <w:tcW w:w="828" w:type="dxa"/>
                </w:tcPr>
                <w:p w:rsidR="00DC4210" w:rsidRPr="008A19F8" w:rsidRDefault="00DC4210" w:rsidP="00F0505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258" w:type="dxa"/>
                </w:tcPr>
                <w:p w:rsidR="00DC4210" w:rsidRPr="008A19F8" w:rsidRDefault="00DC4210" w:rsidP="00F0505C">
                  <w:pPr>
                    <w:rPr>
                      <w:rFonts w:ascii="Garamond" w:hAnsi="Garamond"/>
                    </w:rPr>
                  </w:pPr>
                  <w:r w:rsidRPr="008A19F8">
                    <w:rPr>
                      <w:rFonts w:ascii="Garamond" w:hAnsi="Garamond"/>
                    </w:rPr>
                    <w:t xml:space="preserve">az országgyűlés megszavazza a Fekete Sereg költségeit </w:t>
                  </w:r>
                </w:p>
              </w:tc>
            </w:tr>
            <w:tr w:rsidR="00DC4210" w:rsidRPr="008A19F8" w:rsidTr="00F0505C">
              <w:trPr>
                <w:jc w:val="center"/>
              </w:trPr>
              <w:tc>
                <w:tcPr>
                  <w:tcW w:w="828" w:type="dxa"/>
                </w:tcPr>
                <w:p w:rsidR="00DC4210" w:rsidRPr="008A19F8" w:rsidRDefault="00DC4210" w:rsidP="00F0505C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258" w:type="dxa"/>
                </w:tcPr>
                <w:p w:rsidR="00DC4210" w:rsidRPr="008A19F8" w:rsidRDefault="00DC4210" w:rsidP="00F0505C">
                  <w:pPr>
                    <w:rPr>
                      <w:rFonts w:ascii="Garamond" w:hAnsi="Garamond"/>
                    </w:rPr>
                  </w:pPr>
                  <w:r w:rsidRPr="008A19F8">
                    <w:rPr>
                      <w:rFonts w:ascii="Garamond" w:hAnsi="Garamond"/>
                    </w:rPr>
                    <w:t>házasságon kívül fia születik</w:t>
                  </w:r>
                </w:p>
              </w:tc>
            </w:tr>
          </w:tbl>
          <w:p w:rsidR="00DC4210" w:rsidRPr="00BB265F" w:rsidRDefault="00DC4210" w:rsidP="00F0505C">
            <w:pPr>
              <w:jc w:val="both"/>
              <w:rPr>
                <w:rFonts w:ascii="Garamond" w:hAnsi="Garamond"/>
              </w:rPr>
            </w:pPr>
          </w:p>
          <w:p w:rsidR="00DC4210" w:rsidRPr="00BB265F" w:rsidRDefault="00DC4210" w:rsidP="00F0505C">
            <w:pPr>
              <w:rPr>
                <w:rFonts w:ascii="Garamond" w:hAnsi="Garamond"/>
              </w:rPr>
            </w:pPr>
          </w:p>
          <w:p w:rsidR="00DC4210" w:rsidRPr="00CE12E9" w:rsidRDefault="00DC4210" w:rsidP="00F0505C">
            <w:pPr>
              <w:jc w:val="both"/>
              <w:rPr>
                <w:rFonts w:ascii="Garamond" w:hAnsi="Garamond"/>
                <w:iCs/>
                <w:sz w:val="16"/>
                <w:szCs w:val="16"/>
              </w:rPr>
            </w:pPr>
          </w:p>
          <w:p w:rsidR="00DC4210" w:rsidRDefault="00DC4210" w:rsidP="00F0505C">
            <w:pPr>
              <w:jc w:val="right"/>
              <w:rPr>
                <w:rFonts w:ascii="Garamond" w:hAnsi="Garamond"/>
                <w:b/>
              </w:rPr>
            </w:pPr>
          </w:p>
          <w:p w:rsidR="00DC4210" w:rsidRDefault="00DC4210" w:rsidP="00F0505C">
            <w:pPr>
              <w:jc w:val="right"/>
              <w:rPr>
                <w:rFonts w:ascii="Garamond" w:hAnsi="Garamond"/>
                <w:b/>
              </w:rPr>
            </w:pPr>
          </w:p>
          <w:p w:rsidR="00DC4210" w:rsidRDefault="00DC4210" w:rsidP="00F0505C">
            <w:pPr>
              <w:jc w:val="right"/>
              <w:rPr>
                <w:rFonts w:ascii="Garamond" w:hAnsi="Garamond"/>
                <w:b/>
              </w:rPr>
            </w:pPr>
          </w:p>
          <w:p w:rsidR="00DC4210" w:rsidRPr="00545AA6" w:rsidRDefault="00DC4210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4210" w:rsidRPr="00676245" w:rsidRDefault="00DC4210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4210" w:rsidRDefault="00DC4210" w:rsidP="00F0505C">
            <w:pPr>
              <w:jc w:val="right"/>
              <w:rPr>
                <w:rFonts w:ascii="Garamond" w:hAnsi="Garamond"/>
              </w:rPr>
            </w:pPr>
          </w:p>
          <w:p w:rsidR="00DC4210" w:rsidRDefault="00DC4210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5C82653" wp14:editId="2A731931">
                  <wp:extent cx="190500" cy="180975"/>
                  <wp:effectExtent l="0" t="0" r="0" b="9525"/>
                  <wp:docPr id="572" name="Kép 57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210" w:rsidRPr="00545AA6" w:rsidRDefault="00DC4210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C9A3AE1" wp14:editId="63D1878D">
                  <wp:extent cx="190500" cy="180975"/>
                  <wp:effectExtent l="0" t="0" r="0" b="9525"/>
                  <wp:docPr id="571" name="Kép 57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84A26CD" wp14:editId="4FBF8CF8">
                  <wp:extent cx="190500" cy="180975"/>
                  <wp:effectExtent l="0" t="0" r="0" b="9525"/>
                  <wp:docPr id="570" name="Kép 57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28FE1BC" wp14:editId="64D3A264">
                  <wp:extent cx="190500" cy="180975"/>
                  <wp:effectExtent l="0" t="0" r="0" b="9525"/>
                  <wp:docPr id="569" name="Kép 56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210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4210" w:rsidRDefault="00DC4210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10" w:rsidRPr="00511DB3" w:rsidRDefault="00DC4210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10" w:rsidRPr="00511DB3" w:rsidRDefault="00DC4210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DC4210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4210" w:rsidRDefault="00DC4210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10" w:rsidRDefault="00DC4210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10" w:rsidRDefault="00DC4210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DC4210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4210" w:rsidRDefault="00DC4210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10" w:rsidRDefault="00DC4210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10" w:rsidRDefault="00DC4210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DC4210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4210" w:rsidRDefault="00DC4210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10" w:rsidRPr="00511DB3" w:rsidRDefault="00DC4210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10" w:rsidRPr="00511DB3" w:rsidRDefault="00DC4210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DC4210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4210" w:rsidRDefault="00DC4210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10" w:rsidRPr="00511DB3" w:rsidRDefault="00DC4210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10" w:rsidRPr="00511DB3" w:rsidRDefault="00DC4210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DC4210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4210" w:rsidRDefault="00DC4210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10" w:rsidRPr="00511DB3" w:rsidRDefault="00DC4210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10" w:rsidRPr="00511DB3" w:rsidRDefault="00DC4210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DC4210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4210" w:rsidRDefault="00DC4210" w:rsidP="00F0505C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10" w:rsidRPr="00511DB3" w:rsidRDefault="00DC4210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10" w:rsidRPr="00511DB3" w:rsidRDefault="00DC4210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DC4210" w:rsidTr="00F0505C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4210" w:rsidRDefault="00DC4210" w:rsidP="00F0505C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609BFE8" wp14:editId="5F13EF23">
                  <wp:extent cx="190500" cy="180975"/>
                  <wp:effectExtent l="0" t="0" r="0" b="9525"/>
                  <wp:docPr id="568" name="Kép 56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AC9F2F9" wp14:editId="507B0B74">
                  <wp:extent cx="190500" cy="180975"/>
                  <wp:effectExtent l="0" t="0" r="0" b="9525"/>
                  <wp:docPr id="567" name="Kép 56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B73488B" wp14:editId="30B2C973">
                  <wp:extent cx="190500" cy="180975"/>
                  <wp:effectExtent l="0" t="0" r="0" b="9525"/>
                  <wp:docPr id="566" name="Kép 56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5E70928" wp14:editId="1B572F35">
                  <wp:extent cx="190500" cy="180975"/>
                  <wp:effectExtent l="0" t="0" r="0" b="9525"/>
                  <wp:docPr id="565" name="Kép 56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ABAB867" wp14:editId="68413170">
                  <wp:extent cx="190500" cy="180975"/>
                  <wp:effectExtent l="0" t="0" r="0" b="9525"/>
                  <wp:docPr id="564" name="Kép 56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81296CA" wp14:editId="6C2F9BF2">
                  <wp:extent cx="190500" cy="180975"/>
                  <wp:effectExtent l="0" t="0" r="0" b="9525"/>
                  <wp:docPr id="563" name="Kép 56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97E8793" wp14:editId="06240B91">
                  <wp:extent cx="190500" cy="180975"/>
                  <wp:effectExtent l="0" t="0" r="0" b="9525"/>
                  <wp:docPr id="562" name="Kép 56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2FDC6237" wp14:editId="34B095B9">
                  <wp:extent cx="190500" cy="180975"/>
                  <wp:effectExtent l="0" t="0" r="0" b="9525"/>
                  <wp:docPr id="561" name="Kép 56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56CA775" wp14:editId="646117C2">
                  <wp:extent cx="190500" cy="180975"/>
                  <wp:effectExtent l="0" t="0" r="0" b="9525"/>
                  <wp:docPr id="560" name="Kép 56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BD948D0" wp14:editId="59CB3D83">
                  <wp:extent cx="190500" cy="180975"/>
                  <wp:effectExtent l="0" t="0" r="0" b="9525"/>
                  <wp:docPr id="559" name="Kép 55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5039E6F" wp14:editId="56E1EBFA">
                  <wp:extent cx="190500" cy="180975"/>
                  <wp:effectExtent l="0" t="0" r="0" b="9525"/>
                  <wp:docPr id="558" name="Kép 55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426C5FD" wp14:editId="4E865187">
                  <wp:extent cx="190500" cy="180975"/>
                  <wp:effectExtent l="0" t="0" r="0" b="9525"/>
                  <wp:docPr id="557" name="Kép 55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1F280FC" wp14:editId="1F4B0E54">
                  <wp:extent cx="190500" cy="180975"/>
                  <wp:effectExtent l="0" t="0" r="0" b="9525"/>
                  <wp:docPr id="556" name="Kép 55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D716AA2" wp14:editId="23149295">
                  <wp:extent cx="190500" cy="180975"/>
                  <wp:effectExtent l="0" t="0" r="0" b="9525"/>
                  <wp:docPr id="555" name="Kép 55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67482DC7" wp14:editId="5711085A">
                  <wp:extent cx="190500" cy="180975"/>
                  <wp:effectExtent l="0" t="0" r="0" b="9525"/>
                  <wp:docPr id="554" name="Kép 55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37A5576" wp14:editId="472D77DE">
                  <wp:extent cx="190500" cy="180975"/>
                  <wp:effectExtent l="0" t="0" r="0" b="9525"/>
                  <wp:docPr id="553" name="Kép 55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65C5DFC" wp14:editId="108E5A53">
                  <wp:extent cx="190500" cy="180975"/>
                  <wp:effectExtent l="0" t="0" r="0" b="9525"/>
                  <wp:docPr id="552" name="Kép 55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02BEA75" wp14:editId="6FCE6F34">
                  <wp:extent cx="190500" cy="180975"/>
                  <wp:effectExtent l="0" t="0" r="0" b="9525"/>
                  <wp:docPr id="551" name="Kép 55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D8D22E3" wp14:editId="0A804831">
                  <wp:extent cx="190500" cy="180975"/>
                  <wp:effectExtent l="0" t="0" r="0" b="9525"/>
                  <wp:docPr id="550" name="Kép 55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765E3E96" wp14:editId="189408F0">
                  <wp:extent cx="190500" cy="180975"/>
                  <wp:effectExtent l="0" t="0" r="0" b="9525"/>
                  <wp:docPr id="549" name="Kép 549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227B030" wp14:editId="479EE27A">
                  <wp:extent cx="190500" cy="180975"/>
                  <wp:effectExtent l="0" t="0" r="0" b="9525"/>
                  <wp:docPr id="548" name="Kép 548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5632F46" wp14:editId="39196FD0">
                  <wp:extent cx="190500" cy="180975"/>
                  <wp:effectExtent l="0" t="0" r="0" b="9525"/>
                  <wp:docPr id="547" name="Kép 547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FE3612C" wp14:editId="711389F5">
                  <wp:extent cx="190500" cy="180975"/>
                  <wp:effectExtent l="0" t="0" r="0" b="9525"/>
                  <wp:docPr id="546" name="Kép 546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5A065F5" wp14:editId="4574157C">
                  <wp:extent cx="190500" cy="180975"/>
                  <wp:effectExtent l="0" t="0" r="0" b="9525"/>
                  <wp:docPr id="545" name="Kép 545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116919B4" wp14:editId="080BD833">
                  <wp:extent cx="190500" cy="180975"/>
                  <wp:effectExtent l="0" t="0" r="0" b="9525"/>
                  <wp:docPr id="544" name="Kép 544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4971CCC8" wp14:editId="2DC9ED99">
                  <wp:extent cx="190500" cy="180975"/>
                  <wp:effectExtent l="0" t="0" r="0" b="9525"/>
                  <wp:docPr id="543" name="Kép 543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36ACD15D" wp14:editId="1EE89AE7">
                  <wp:extent cx="190500" cy="180975"/>
                  <wp:effectExtent l="0" t="0" r="0" b="9525"/>
                  <wp:docPr id="542" name="Kép 542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5C8B59A5" wp14:editId="68FB04F4">
                  <wp:extent cx="190500" cy="180975"/>
                  <wp:effectExtent l="0" t="0" r="0" b="9525"/>
                  <wp:docPr id="541" name="Kép 541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6E5">
              <w:rPr>
                <w:rFonts w:ascii="Garamond" w:hAnsi="Garamond"/>
                <w:noProof/>
              </w:rPr>
              <w:drawing>
                <wp:inline distT="0" distB="0" distL="0" distR="0" wp14:anchorId="00F9E1B5" wp14:editId="0D5480CC">
                  <wp:extent cx="190500" cy="180975"/>
                  <wp:effectExtent l="0" t="0" r="0" b="9525"/>
                  <wp:docPr id="540" name="Kép 540" descr="sormi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sormi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10" w:rsidRPr="00511DB3" w:rsidRDefault="00DC4210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210" w:rsidRPr="00511DB3" w:rsidRDefault="00DC4210" w:rsidP="00F0505C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AE04FE"/>
    <w:sectPr w:rsidR="005E6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FE" w:rsidRDefault="00AE04FE" w:rsidP="00DC4210">
      <w:r>
        <w:separator/>
      </w:r>
    </w:p>
  </w:endnote>
  <w:endnote w:type="continuationSeparator" w:id="0">
    <w:p w:rsidR="00AE04FE" w:rsidRDefault="00AE04FE" w:rsidP="00DC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210" w:rsidRDefault="00DC421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210" w:rsidRPr="00850CAD" w:rsidRDefault="00DC4210" w:rsidP="00DC4210">
    <w:pPr>
      <w:pStyle w:val="llb"/>
      <w:jc w:val="center"/>
      <w:rPr>
        <w:rFonts w:ascii="Garamond" w:hAnsi="Garamond"/>
        <w:sz w:val="20"/>
        <w:szCs w:val="20"/>
      </w:rPr>
    </w:pPr>
    <w:bookmarkStart w:id="0" w:name="_GoBack"/>
    <w:bookmarkEnd w:id="0"/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</w:t>
    </w:r>
    <w:r w:rsidRPr="00850CAD">
      <w:rPr>
        <w:rFonts w:ascii="Garamond" w:hAnsi="Garamond"/>
        <w:sz w:val="20"/>
        <w:szCs w:val="20"/>
      </w:rPr>
      <w:t>. tanév, megyei fővárosi forduló</w:t>
    </w:r>
  </w:p>
  <w:p w:rsidR="00DC4210" w:rsidRPr="00850CAD" w:rsidRDefault="00DC4210" w:rsidP="00DC4210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DC4210" w:rsidRPr="00F57F28" w:rsidRDefault="00DC4210" w:rsidP="00DC4210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DC4210" w:rsidRPr="00DC4210" w:rsidRDefault="00DC4210">
    <w:pPr>
      <w:pStyle w:val="llb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210" w:rsidRDefault="00DC421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FE" w:rsidRDefault="00AE04FE" w:rsidP="00DC4210">
      <w:r>
        <w:separator/>
      </w:r>
    </w:p>
  </w:footnote>
  <w:footnote w:type="continuationSeparator" w:id="0">
    <w:p w:rsidR="00AE04FE" w:rsidRDefault="00AE04FE" w:rsidP="00DC4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210" w:rsidRDefault="00DC421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210" w:rsidRDefault="00DC421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210" w:rsidRDefault="00DC421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10"/>
    <w:rsid w:val="00906B61"/>
    <w:rsid w:val="00AE04FE"/>
    <w:rsid w:val="00D719D5"/>
    <w:rsid w:val="00DC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33B4278-7ED2-4626-9D47-E0F0E966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4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DC4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C421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42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DC421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C421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DC4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2017-07-26T11:46:00Z</dcterms:created>
  <dcterms:modified xsi:type="dcterms:W3CDTF">2017-07-26T11:49:00Z</dcterms:modified>
</cp:coreProperties>
</file>